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29" w:rsidRPr="00CE1429" w:rsidRDefault="00CE1429" w:rsidP="00CE1429">
      <w:pPr>
        <w:shd w:val="clear" w:color="auto" w:fill="FFFFFF"/>
        <w:spacing w:after="0" w:line="240" w:lineRule="auto"/>
        <w:ind w:right="-85"/>
        <w:jc w:val="center"/>
        <w:rPr>
          <w:rFonts w:ascii="Times New Roman" w:hAnsi="Times New Roman" w:cs="Times New Roman"/>
          <w:b/>
          <w:bCs/>
          <w:color w:val="000000"/>
          <w:spacing w:val="-7"/>
          <w:sz w:val="35"/>
          <w:szCs w:val="35"/>
        </w:rPr>
      </w:pPr>
      <w:r w:rsidRPr="00CE142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363923B" wp14:editId="2DEDC5C4">
                <wp:simplePos x="0" y="0"/>
                <wp:positionH relativeFrom="column">
                  <wp:posOffset>-27940</wp:posOffset>
                </wp:positionH>
                <wp:positionV relativeFrom="paragraph">
                  <wp:posOffset>1445259</wp:posOffset>
                </wp:positionV>
                <wp:extent cx="64770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508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2pt,113.8pt" to="507.8pt,1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" strokeweight="4pt">
                <v:stroke linestyle="thinThin"/>
              </v:line>
            </w:pict>
          </mc:Fallback>
        </mc:AlternateContent>
      </w:r>
      <w:r w:rsidRPr="00CE1429">
        <w:rPr>
          <w:rFonts w:ascii="Times New Roman" w:hAnsi="Times New Roman" w:cs="Times New Roman"/>
          <w:b/>
          <w:bCs/>
          <w:color w:val="000000"/>
          <w:spacing w:val="-7"/>
          <w:sz w:val="35"/>
          <w:szCs w:val="35"/>
        </w:rPr>
        <w:t>Контрольно-счетная комиссия</w:t>
      </w:r>
    </w:p>
    <w:p w:rsidR="00CE1429" w:rsidRPr="00CE1429" w:rsidRDefault="00CE1429" w:rsidP="00CE1429">
      <w:pPr>
        <w:shd w:val="clear" w:color="auto" w:fill="FFFFFF"/>
        <w:spacing w:after="0" w:line="240" w:lineRule="auto"/>
        <w:ind w:right="-85"/>
        <w:jc w:val="center"/>
        <w:rPr>
          <w:rFonts w:ascii="Times New Roman" w:hAnsi="Times New Roman" w:cs="Times New Roman"/>
          <w:b/>
          <w:bCs/>
          <w:color w:val="000000"/>
          <w:spacing w:val="-6"/>
          <w:sz w:val="35"/>
          <w:szCs w:val="35"/>
        </w:rPr>
      </w:pPr>
      <w:proofErr w:type="spellStart"/>
      <w:r w:rsidRPr="00CE1429">
        <w:rPr>
          <w:rFonts w:ascii="Times New Roman" w:hAnsi="Times New Roman" w:cs="Times New Roman"/>
          <w:b/>
          <w:bCs/>
          <w:color w:val="000000"/>
          <w:spacing w:val="-6"/>
          <w:sz w:val="35"/>
          <w:szCs w:val="35"/>
        </w:rPr>
        <w:t>Сельцовского</w:t>
      </w:r>
      <w:proofErr w:type="spellEnd"/>
      <w:r w:rsidRPr="00CE1429">
        <w:rPr>
          <w:rFonts w:ascii="Times New Roman" w:hAnsi="Times New Roman" w:cs="Times New Roman"/>
          <w:b/>
          <w:bCs/>
          <w:color w:val="000000"/>
          <w:spacing w:val="-6"/>
          <w:sz w:val="35"/>
          <w:szCs w:val="35"/>
        </w:rPr>
        <w:t xml:space="preserve"> городского округа</w:t>
      </w:r>
    </w:p>
    <w:p w:rsidR="00CE1429" w:rsidRPr="00CE1429" w:rsidRDefault="00CE1429" w:rsidP="00CE1429">
      <w:pPr>
        <w:shd w:val="clear" w:color="auto" w:fill="FFFFFF"/>
        <w:spacing w:before="100" w:beforeAutospacing="1"/>
        <w:ind w:right="-346"/>
        <w:rPr>
          <w:rFonts w:ascii="Times New Roman" w:hAnsi="Times New Roman" w:cs="Times New Roman"/>
          <w:sz w:val="19"/>
          <w:szCs w:val="19"/>
        </w:rPr>
      </w:pPr>
      <w:r w:rsidRPr="00CE1429">
        <w:rPr>
          <w:rFonts w:ascii="Times New Roman" w:hAnsi="Times New Roman" w:cs="Times New Roman"/>
          <w:sz w:val="19"/>
          <w:szCs w:val="19"/>
        </w:rPr>
        <w:t xml:space="preserve">241550, Брянская обл., </w:t>
      </w:r>
      <w:proofErr w:type="spellStart"/>
      <w:r w:rsidRPr="00CE1429">
        <w:rPr>
          <w:rFonts w:ascii="Times New Roman" w:hAnsi="Times New Roman" w:cs="Times New Roman"/>
          <w:sz w:val="19"/>
          <w:szCs w:val="19"/>
        </w:rPr>
        <w:t>г</w:t>
      </w:r>
      <w:proofErr w:type="gramStart"/>
      <w:r w:rsidRPr="00CE1429">
        <w:rPr>
          <w:rFonts w:ascii="Times New Roman" w:hAnsi="Times New Roman" w:cs="Times New Roman"/>
          <w:sz w:val="19"/>
          <w:szCs w:val="19"/>
        </w:rPr>
        <w:t>.С</w:t>
      </w:r>
      <w:proofErr w:type="gramEnd"/>
      <w:r w:rsidRPr="00CE1429">
        <w:rPr>
          <w:rFonts w:ascii="Times New Roman" w:hAnsi="Times New Roman" w:cs="Times New Roman"/>
          <w:sz w:val="19"/>
          <w:szCs w:val="19"/>
        </w:rPr>
        <w:t>ельцо</w:t>
      </w:r>
      <w:proofErr w:type="spellEnd"/>
      <w:r w:rsidRPr="00CE1429">
        <w:rPr>
          <w:rFonts w:ascii="Times New Roman" w:hAnsi="Times New Roman" w:cs="Times New Roman"/>
          <w:sz w:val="19"/>
          <w:szCs w:val="19"/>
        </w:rPr>
        <w:t xml:space="preserve">, </w:t>
      </w:r>
      <w:proofErr w:type="spellStart"/>
      <w:r w:rsidRPr="00CE1429">
        <w:rPr>
          <w:rFonts w:ascii="Times New Roman" w:hAnsi="Times New Roman" w:cs="Times New Roman"/>
          <w:sz w:val="19"/>
          <w:szCs w:val="19"/>
        </w:rPr>
        <w:t>ул.Горького</w:t>
      </w:r>
      <w:proofErr w:type="spellEnd"/>
      <w:r w:rsidRPr="00CE1429">
        <w:rPr>
          <w:rFonts w:ascii="Times New Roman" w:hAnsi="Times New Roman" w:cs="Times New Roman"/>
          <w:sz w:val="19"/>
          <w:szCs w:val="19"/>
        </w:rPr>
        <w:t xml:space="preserve">, 14.              Тел. (4832) 97-19-33,  Факс (4832) 97-19-33              </w:t>
      </w:r>
    </w:p>
    <w:p w:rsidR="00CE1429" w:rsidRPr="00CE1429" w:rsidRDefault="00CE1429" w:rsidP="00CE1429">
      <w:pPr>
        <w:shd w:val="clear" w:color="auto" w:fill="FFFFFF"/>
        <w:spacing w:before="100" w:beforeAutospacing="1"/>
        <w:ind w:right="-346"/>
        <w:rPr>
          <w:rFonts w:ascii="Times New Roman" w:hAnsi="Times New Roman" w:cs="Times New Roman"/>
          <w:sz w:val="19"/>
          <w:szCs w:val="19"/>
        </w:rPr>
      </w:pPr>
      <w:proofErr w:type="gramStart"/>
      <w:r w:rsidRPr="00CE1429">
        <w:rPr>
          <w:rFonts w:ascii="Times New Roman" w:hAnsi="Times New Roman" w:cs="Times New Roman"/>
          <w:sz w:val="19"/>
          <w:szCs w:val="19"/>
        </w:rPr>
        <w:t>Е</w:t>
      </w:r>
      <w:proofErr w:type="gramEnd"/>
      <w:r w:rsidRPr="00CE1429">
        <w:rPr>
          <w:rFonts w:ascii="Times New Roman" w:hAnsi="Times New Roman" w:cs="Times New Roman"/>
          <w:sz w:val="19"/>
          <w:szCs w:val="19"/>
        </w:rPr>
        <w:t>-</w:t>
      </w:r>
      <w:r w:rsidRPr="00CE1429">
        <w:rPr>
          <w:rFonts w:ascii="Times New Roman" w:hAnsi="Times New Roman" w:cs="Times New Roman"/>
          <w:sz w:val="19"/>
          <w:szCs w:val="19"/>
          <w:lang w:val="en-US"/>
        </w:rPr>
        <w:t>mail</w:t>
      </w:r>
      <w:r w:rsidRPr="00CE1429">
        <w:rPr>
          <w:rFonts w:ascii="Times New Roman" w:hAnsi="Times New Roman" w:cs="Times New Roman"/>
          <w:sz w:val="19"/>
          <w:szCs w:val="19"/>
        </w:rPr>
        <w:t xml:space="preserve">: </w:t>
      </w:r>
      <w:r w:rsidRPr="00CE1429">
        <w:rPr>
          <w:rStyle w:val="dropdown-user-namefirst-letter"/>
          <w:rFonts w:ascii="Times New Roman" w:hAnsi="Times New Roman" w:cs="Times New Roman"/>
          <w:sz w:val="20"/>
          <w:szCs w:val="20"/>
          <w:shd w:val="clear" w:color="auto" w:fill="FFFFFF"/>
        </w:rPr>
        <w:t>k</w:t>
      </w:r>
      <w:r w:rsidRPr="00CE1429">
        <w:rPr>
          <w:rFonts w:ascii="Times New Roman" w:hAnsi="Times New Roman" w:cs="Times New Roman"/>
          <w:sz w:val="20"/>
          <w:szCs w:val="20"/>
          <w:shd w:val="clear" w:color="auto" w:fill="FFFFFF"/>
        </w:rPr>
        <w:t>sk@admsel.ru</w:t>
      </w:r>
      <w:r w:rsidRPr="00CE1429">
        <w:rPr>
          <w:rFonts w:ascii="Times New Roman" w:hAnsi="Times New Roman" w:cs="Times New Roman"/>
          <w:sz w:val="18"/>
        </w:rPr>
        <w:t xml:space="preserve">  </w:t>
      </w:r>
      <w:r w:rsidRPr="00CE1429">
        <w:rPr>
          <w:rFonts w:ascii="Times New Roman" w:hAnsi="Times New Roman" w:cs="Times New Roman"/>
          <w:sz w:val="18"/>
          <w:szCs w:val="18"/>
        </w:rPr>
        <w:t>ОКПО 30328459, ОГРН 1123256001010, ИНН/КПП 3255517753/324501001</w:t>
      </w:r>
    </w:p>
    <w:p w:rsidR="00CE1429" w:rsidRPr="00CE1429" w:rsidRDefault="00CE1429" w:rsidP="00CE1429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CE1429" w:rsidRPr="00CE1429" w:rsidRDefault="00CE1429" w:rsidP="00CE1429">
      <w:pPr>
        <w:jc w:val="center"/>
        <w:rPr>
          <w:rFonts w:ascii="Times New Roman" w:hAnsi="Times New Roman" w:cs="Times New Roman"/>
          <w:b/>
        </w:rPr>
      </w:pPr>
    </w:p>
    <w:p w:rsidR="00CE1429" w:rsidRPr="00CE1429" w:rsidRDefault="00CE1429" w:rsidP="00CE1429">
      <w:pPr>
        <w:jc w:val="center"/>
        <w:rPr>
          <w:rFonts w:ascii="Times New Roman" w:hAnsi="Times New Roman" w:cs="Times New Roman"/>
          <w:b/>
        </w:rPr>
      </w:pPr>
      <w:proofErr w:type="gramStart"/>
      <w:r w:rsidRPr="00CE1429">
        <w:rPr>
          <w:rFonts w:ascii="Times New Roman" w:hAnsi="Times New Roman" w:cs="Times New Roman"/>
          <w:b/>
        </w:rPr>
        <w:t>П</w:t>
      </w:r>
      <w:proofErr w:type="gramEnd"/>
      <w:r w:rsidRPr="00CE1429">
        <w:rPr>
          <w:rFonts w:ascii="Times New Roman" w:hAnsi="Times New Roman" w:cs="Times New Roman"/>
          <w:b/>
        </w:rPr>
        <w:t xml:space="preserve"> Р И К А З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>от 13 ноября 2019 года № 24-рк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 xml:space="preserve">Об утверждении плана 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 xml:space="preserve">мероприятий </w:t>
      </w:r>
      <w:proofErr w:type="gramStart"/>
      <w:r w:rsidRPr="00CE1429">
        <w:rPr>
          <w:rFonts w:ascii="Times New Roman" w:hAnsi="Times New Roman" w:cs="Times New Roman"/>
        </w:rPr>
        <w:t>Контрольно-счетной</w:t>
      </w:r>
      <w:proofErr w:type="gramEnd"/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 xml:space="preserve">комиссии </w:t>
      </w:r>
      <w:proofErr w:type="spellStart"/>
      <w:r w:rsidRPr="00CE1429">
        <w:rPr>
          <w:rFonts w:ascii="Times New Roman" w:hAnsi="Times New Roman" w:cs="Times New Roman"/>
        </w:rPr>
        <w:t>Сельцовского</w:t>
      </w:r>
      <w:proofErr w:type="spellEnd"/>
      <w:r w:rsidRPr="00CE1429">
        <w:rPr>
          <w:rFonts w:ascii="Times New Roman" w:hAnsi="Times New Roman" w:cs="Times New Roman"/>
        </w:rPr>
        <w:t xml:space="preserve"> городского округа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 xml:space="preserve">по  противодействию коррупции 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>на 2019-2021 годы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 xml:space="preserve">        </w:t>
      </w:r>
      <w:proofErr w:type="gramStart"/>
      <w:r w:rsidRPr="00CE1429">
        <w:rPr>
          <w:rFonts w:ascii="Times New Roman" w:hAnsi="Times New Roman" w:cs="Times New Roman"/>
        </w:rPr>
        <w:t>В соответствии с Федеральным законом Федерального закона от 25 декабря 2008 №273-ФЗ "О противодействии коррупции", Указом Президента Российской Федерации от 15 июля 2015 №364 "О мерах по совершенствованию организации деятельности в области противодействия коррупции", Постановлением Правительства Брянской области от 16.04.2018 №180-п  «Об утверждении плана противодействия коррупции в Брянской области на 2018-2019  годы»,</w:t>
      </w:r>
      <w:proofErr w:type="gramEnd"/>
    </w:p>
    <w:p w:rsidR="00CE1429" w:rsidRPr="00CE1429" w:rsidRDefault="00CE1429" w:rsidP="00CE1429">
      <w:pPr>
        <w:jc w:val="both"/>
        <w:rPr>
          <w:rFonts w:ascii="Times New Roman" w:hAnsi="Times New Roman" w:cs="Times New Roman"/>
          <w:b/>
        </w:rPr>
      </w:pPr>
      <w:r w:rsidRPr="00CE1429">
        <w:rPr>
          <w:rFonts w:ascii="Times New Roman" w:hAnsi="Times New Roman" w:cs="Times New Roman"/>
        </w:rPr>
        <w:t xml:space="preserve">       </w:t>
      </w:r>
      <w:r w:rsidRPr="00CE1429">
        <w:rPr>
          <w:rFonts w:ascii="Times New Roman" w:hAnsi="Times New Roman" w:cs="Times New Roman"/>
          <w:b/>
        </w:rPr>
        <w:t>приказываю: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</w:p>
    <w:p w:rsidR="00CE1429" w:rsidRPr="00CE1429" w:rsidRDefault="00CE1429" w:rsidP="00CE14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 xml:space="preserve">Утвердить план мероприятий Контрольно-счётной комиссии </w:t>
      </w:r>
      <w:proofErr w:type="spellStart"/>
      <w:r w:rsidRPr="00CE1429">
        <w:rPr>
          <w:rFonts w:ascii="Times New Roman" w:hAnsi="Times New Roman" w:cs="Times New Roman"/>
        </w:rPr>
        <w:t>Сельцовского</w:t>
      </w:r>
      <w:proofErr w:type="spellEnd"/>
      <w:r w:rsidRPr="00CE1429">
        <w:rPr>
          <w:rFonts w:ascii="Times New Roman" w:hAnsi="Times New Roman" w:cs="Times New Roman"/>
        </w:rPr>
        <w:t xml:space="preserve"> городского округа по противодействию коррупции на 2019-2021 годы (Приложение№1).</w:t>
      </w:r>
    </w:p>
    <w:p w:rsidR="00CE1429" w:rsidRPr="00CE1429" w:rsidRDefault="00CE1429" w:rsidP="00CE14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E1429">
        <w:rPr>
          <w:rFonts w:ascii="Times New Roman" w:hAnsi="Times New Roman" w:cs="Times New Roman"/>
        </w:rPr>
        <w:t>Настоящий приказ разместить на  официальном  сайте  муниципального  образования  администрации города Сельцо</w:t>
      </w:r>
      <w:r w:rsidR="006C3C43" w:rsidRPr="006C3C43">
        <w:rPr>
          <w:rFonts w:ascii="Times New Roman" w:hAnsi="Times New Roman" w:cs="Times New Roman"/>
        </w:rPr>
        <w:t xml:space="preserve"> </w:t>
      </w:r>
      <w:proofErr w:type="spellStart"/>
      <w:r w:rsidR="006C3C43">
        <w:rPr>
          <w:rFonts w:ascii="Times New Roman" w:hAnsi="Times New Roman" w:cs="Times New Roman"/>
          <w:lang w:val="en-US"/>
        </w:rPr>
        <w:t>admsel</w:t>
      </w:r>
      <w:proofErr w:type="spellEnd"/>
      <w:r w:rsidR="006C3C43" w:rsidRPr="006C3C43">
        <w:rPr>
          <w:rFonts w:ascii="Times New Roman" w:hAnsi="Times New Roman" w:cs="Times New Roman"/>
        </w:rPr>
        <w:t>.</w:t>
      </w:r>
      <w:proofErr w:type="spellStart"/>
      <w:r w:rsidR="006C3C43">
        <w:rPr>
          <w:rFonts w:ascii="Times New Roman" w:hAnsi="Times New Roman" w:cs="Times New Roman"/>
          <w:lang w:val="en-US"/>
        </w:rPr>
        <w:t>ru</w:t>
      </w:r>
      <w:proofErr w:type="spellEnd"/>
      <w:r w:rsidRPr="00CE1429">
        <w:rPr>
          <w:rFonts w:ascii="Times New Roman" w:hAnsi="Times New Roman" w:cs="Times New Roman"/>
        </w:rPr>
        <w:t>,  на странице КСК в рубрике «</w:t>
      </w:r>
      <w:proofErr w:type="spellStart"/>
      <w:r w:rsidRPr="00CE1429">
        <w:rPr>
          <w:rFonts w:ascii="Times New Roman" w:hAnsi="Times New Roman" w:cs="Times New Roman"/>
        </w:rPr>
        <w:t>Антикоррупция</w:t>
      </w:r>
      <w:proofErr w:type="spellEnd"/>
      <w:r w:rsidRPr="00CE1429">
        <w:rPr>
          <w:rFonts w:ascii="Times New Roman" w:hAnsi="Times New Roman" w:cs="Times New Roman"/>
        </w:rPr>
        <w:t>».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</w:p>
    <w:p w:rsidR="00CE1429" w:rsidRPr="00CE1429" w:rsidRDefault="00CE1429" w:rsidP="00CE1429">
      <w:pPr>
        <w:jc w:val="both"/>
        <w:rPr>
          <w:rFonts w:ascii="Times New Roman" w:hAnsi="Times New Roman" w:cs="Times New Roman"/>
        </w:rPr>
      </w:pPr>
    </w:p>
    <w:p w:rsidR="00CE1429" w:rsidRPr="00CE1429" w:rsidRDefault="00CE1429" w:rsidP="00CE1429">
      <w:pPr>
        <w:jc w:val="both"/>
        <w:rPr>
          <w:rFonts w:ascii="Times New Roman" w:hAnsi="Times New Roman" w:cs="Times New Roman"/>
          <w:b/>
        </w:rPr>
      </w:pPr>
      <w:r w:rsidRPr="00CE1429">
        <w:rPr>
          <w:rFonts w:ascii="Times New Roman" w:hAnsi="Times New Roman" w:cs="Times New Roman"/>
          <w:b/>
        </w:rPr>
        <w:t>Председатель</w:t>
      </w:r>
      <w:proofErr w:type="gramStart"/>
      <w:r w:rsidRPr="00CE1429">
        <w:rPr>
          <w:rFonts w:ascii="Times New Roman" w:hAnsi="Times New Roman" w:cs="Times New Roman"/>
          <w:b/>
        </w:rPr>
        <w:t xml:space="preserve"> </w:t>
      </w:r>
      <w:proofErr w:type="spellStart"/>
      <w:r w:rsidRPr="00CE1429">
        <w:rPr>
          <w:rFonts w:ascii="Times New Roman" w:hAnsi="Times New Roman" w:cs="Times New Roman"/>
          <w:b/>
        </w:rPr>
        <w:t>К</w:t>
      </w:r>
      <w:proofErr w:type="gramEnd"/>
      <w:r w:rsidRPr="00CE1429">
        <w:rPr>
          <w:rFonts w:ascii="Times New Roman" w:hAnsi="Times New Roman" w:cs="Times New Roman"/>
          <w:b/>
        </w:rPr>
        <w:t>онтрольно</w:t>
      </w:r>
      <w:proofErr w:type="spellEnd"/>
      <w:r w:rsidRPr="00CE1429">
        <w:rPr>
          <w:rFonts w:ascii="Times New Roman" w:hAnsi="Times New Roman" w:cs="Times New Roman"/>
          <w:b/>
        </w:rPr>
        <w:t xml:space="preserve"> – счетной </w:t>
      </w:r>
    </w:p>
    <w:p w:rsidR="00CE1429" w:rsidRPr="00CE1429" w:rsidRDefault="00CE1429" w:rsidP="00CE1429">
      <w:pPr>
        <w:jc w:val="both"/>
        <w:rPr>
          <w:rFonts w:ascii="Times New Roman" w:hAnsi="Times New Roman" w:cs="Times New Roman"/>
          <w:b/>
        </w:rPr>
      </w:pPr>
      <w:r w:rsidRPr="00CE1429">
        <w:rPr>
          <w:rFonts w:ascii="Times New Roman" w:hAnsi="Times New Roman" w:cs="Times New Roman"/>
          <w:b/>
        </w:rPr>
        <w:t xml:space="preserve">Комиссии </w:t>
      </w:r>
      <w:proofErr w:type="spellStart"/>
      <w:r w:rsidRPr="00CE1429">
        <w:rPr>
          <w:rFonts w:ascii="Times New Roman" w:hAnsi="Times New Roman" w:cs="Times New Roman"/>
          <w:b/>
        </w:rPr>
        <w:t>Сельцовского</w:t>
      </w:r>
      <w:proofErr w:type="spellEnd"/>
      <w:r w:rsidRPr="00CE1429">
        <w:rPr>
          <w:rFonts w:ascii="Times New Roman" w:hAnsi="Times New Roman" w:cs="Times New Roman"/>
          <w:b/>
        </w:rPr>
        <w:t xml:space="preserve"> городского округа                                      Л.В </w:t>
      </w:r>
      <w:proofErr w:type="spellStart"/>
      <w:r w:rsidRPr="00CE1429">
        <w:rPr>
          <w:rFonts w:ascii="Times New Roman" w:hAnsi="Times New Roman" w:cs="Times New Roman"/>
          <w:b/>
        </w:rPr>
        <w:t>Тихненко</w:t>
      </w:r>
      <w:proofErr w:type="spellEnd"/>
    </w:p>
    <w:p w:rsidR="00CE1429" w:rsidRDefault="00CE1429" w:rsidP="00CE1429">
      <w:pPr>
        <w:jc w:val="both"/>
        <w:rPr>
          <w:b/>
        </w:rPr>
      </w:pPr>
    </w:p>
    <w:p w:rsidR="00CE1429" w:rsidRDefault="00CE1429" w:rsidP="00CE1429">
      <w:pPr>
        <w:jc w:val="both"/>
        <w:rPr>
          <w:b/>
        </w:rPr>
      </w:pPr>
    </w:p>
    <w:p w:rsidR="00CE1429" w:rsidRDefault="00CE1429" w:rsidP="00CE1429">
      <w:pPr>
        <w:jc w:val="both"/>
        <w:rPr>
          <w:b/>
        </w:rPr>
      </w:pPr>
    </w:p>
    <w:p w:rsidR="00CE1429" w:rsidRDefault="00CE1429" w:rsidP="00CE1429">
      <w:pPr>
        <w:jc w:val="both"/>
        <w:rPr>
          <w:b/>
        </w:rPr>
      </w:pPr>
    </w:p>
    <w:p w:rsidR="00CE1429" w:rsidRDefault="00CE1429" w:rsidP="00CE1429">
      <w:pPr>
        <w:jc w:val="right"/>
        <w:rPr>
          <w:b/>
          <w:bCs/>
          <w:color w:val="000000"/>
        </w:rPr>
      </w:pPr>
    </w:p>
    <w:p w:rsidR="00381EBE" w:rsidRPr="00381EBE" w:rsidRDefault="00381EBE" w:rsidP="00381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8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мероприятий Контрольно-счётной </w:t>
      </w:r>
      <w:r w:rsidR="004808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комиссии </w:t>
      </w:r>
      <w:proofErr w:type="spellStart"/>
      <w:r w:rsidR="004808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Сельцовского</w:t>
      </w:r>
      <w:proofErr w:type="spellEnd"/>
      <w:r w:rsidR="004808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городского округа </w:t>
      </w:r>
      <w:r w:rsidRPr="0038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противодействию коррупции на 2019-202</w:t>
      </w:r>
      <w:r w:rsidR="00CE1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381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381EBE" w:rsidRPr="00381EBE" w:rsidRDefault="00381EBE" w:rsidP="00381EB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62"/>
        <w:gridCol w:w="4096"/>
        <w:gridCol w:w="2339"/>
        <w:gridCol w:w="2584"/>
      </w:tblGrid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исполнения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9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555"/>
            </w:tblGrid>
            <w:tr w:rsidR="00381EBE" w:rsidRPr="00381EBE" w:rsidTr="004B2D0D">
              <w:trPr>
                <w:trHeight w:val="10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81EBE" w:rsidRPr="00381EBE" w:rsidRDefault="00381EBE" w:rsidP="00381E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1EB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1. Нормативно-правовое и организационное обеспечение антикоррупционной деятельности </w:t>
                  </w:r>
                </w:p>
              </w:tc>
            </w:tr>
          </w:tbl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1.1.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38"/>
            </w:tblGrid>
            <w:tr w:rsidR="00381EBE" w:rsidRPr="00381EBE" w:rsidTr="004B2D0D">
              <w:trPr>
                <w:trHeight w:val="523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81EBE" w:rsidRPr="00381EBE" w:rsidRDefault="00381EBE" w:rsidP="004808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Разработка и утверждение плана мероприятий Контрольно-счетной </w:t>
                  </w:r>
                  <w:r w:rsidR="004808DF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комиссии </w:t>
                  </w:r>
                  <w:proofErr w:type="spellStart"/>
                  <w:r w:rsidR="004808DF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Сельцовского</w:t>
                  </w:r>
                  <w:proofErr w:type="spellEnd"/>
                  <w:r w:rsidR="004808DF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городского округа</w:t>
                  </w: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по противодействию коррупции  на  2019 и 2020 годы</w:t>
                  </w:r>
                </w:p>
              </w:tc>
            </w:tr>
          </w:tbl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4808DF" w:rsidP="004808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38"/>
            </w:tblGrid>
            <w:tr w:rsidR="00381EBE" w:rsidRPr="00381EBE" w:rsidTr="004B2D0D">
              <w:trPr>
                <w:trHeight w:val="3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81EBE" w:rsidRPr="00381EBE" w:rsidRDefault="00381EBE" w:rsidP="003814A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Участие в заседаниях комиссии администрации </w:t>
                  </w:r>
                  <w:r w:rsidR="003814A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города Сельцо</w:t>
                  </w: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по  противодействию коррупции </w:t>
                  </w:r>
                </w:p>
              </w:tc>
            </w:tr>
          </w:tbl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48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38"/>
            </w:tblGrid>
            <w:tr w:rsidR="00381EBE" w:rsidRPr="00381EBE" w:rsidTr="004B2D0D">
              <w:trPr>
                <w:trHeight w:val="523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81EBE" w:rsidRPr="00381EBE" w:rsidRDefault="00381EBE" w:rsidP="003814A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814A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Обеспечение взаимодействия КСК</w:t>
                  </w: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</w:t>
                  </w:r>
                  <w:proofErr w:type="spellStart"/>
                  <w:r w:rsidR="003814A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Сельцовского</w:t>
                  </w:r>
                  <w:proofErr w:type="spellEnd"/>
                  <w:r w:rsidR="003814A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городского округа</w:t>
                  </w:r>
                  <w:r w:rsidRPr="00381EB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 с правоохранительными органами и иными государственными органами по вопросам противодействия коррупции </w:t>
                  </w:r>
                </w:p>
              </w:tc>
            </w:tr>
          </w:tbl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48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9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3"/>
                <w:szCs w:val="23"/>
                <w:lang w:eastAsia="ru-RU"/>
              </w:rPr>
              <w:t xml:space="preserve">2. Мероприятия по противодействию коррупции внутри контрольно-счетной палаты и повышение </w:t>
            </w:r>
            <w:proofErr w:type="gramStart"/>
            <w:r w:rsidRPr="00381E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3"/>
                <w:szCs w:val="23"/>
                <w:lang w:eastAsia="ru-RU"/>
              </w:rPr>
              <w:t>эффективности механизмов урегулирования конфликтов интересов</w:t>
            </w:r>
            <w:proofErr w:type="gramEnd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Проведение антикоррупционной экспертизы проектов муниципальных правовых актов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4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Изучение федерального законодательства, областного законодательства, муниципальных правовых актов </w:t>
            </w:r>
            <w:proofErr w:type="spellStart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Сельцовского</w:t>
            </w:r>
            <w:proofErr w:type="spellEnd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городского округа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регулирующих вопросы противодействия коррупции в органах местного самоуправления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48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Проверка сведений о доходах, имуществе и об обязательствах имущественного характера муниципальных служащих Контрольно-счетной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комиссии </w:t>
            </w:r>
            <w:proofErr w:type="spellStart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Сельцовского</w:t>
            </w:r>
            <w:proofErr w:type="spellEnd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городского округа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48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2.4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Проведение анализа заявлений, обращений граждан и организаций в отношении муниципальных служащих Контрольно-счетной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комиссии </w:t>
            </w:r>
            <w:proofErr w:type="spellStart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Сельцовского</w:t>
            </w:r>
            <w:proofErr w:type="spellEnd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городского округа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на предмет наличия в их действиях и решениях коррупционных проявлений, наличия фактов конфликта интересов или фактов несоблюдения требований к их служебному поведению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48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4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Обеспечение постоянного размещения материалов и информации о деятельности Контрольно-счетной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комиссии </w:t>
            </w:r>
            <w:proofErr w:type="spellStart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Сельцовского</w:t>
            </w:r>
            <w:proofErr w:type="spellEnd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городского округа</w:t>
            </w:r>
            <w:r w:rsidR="003814AE"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 странице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Контрольно-счетной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комиссии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на официальном сайте Администрации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города Сельцо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 сети «Интернет» в соответствии с Федеральным </w:t>
            </w:r>
            <w:hyperlink r:id="rId8" w:history="1">
              <w:r w:rsidRPr="00381EBE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законом</w:t>
              </w:r>
            </w:hyperlink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от 9.02.2009 N 8-ФЗ «Об обеспечении доступа к информации о деятельности государственных органов и органов местного самоуправления» нормативными правовыми актами администрации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города Сельцо</w:t>
            </w:r>
            <w:proofErr w:type="gram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48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2.6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4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Организация проведения проверки в соответствии с решением  Совета народных депутатов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города Сельцо 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соблюдения муниципальными служащими Контрольно-счетной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комиссии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02.03.2007 № 25-ФЗ «О муниципальной службе в Российской Федерации», от 25.12.2008 № 273-ФЗ «О противодействии коррупции»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2.7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Проведение анализа нарушений, изложенных в актах прокурорского реагирования с целью пресечения и недопущения в дальнейшем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2.8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4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Размещение на официальном сайте администрации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города Сельцо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на страничке Контрольно-счётной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комиссии </w:t>
            </w:r>
            <w:proofErr w:type="spellStart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Сельцовского</w:t>
            </w:r>
            <w:proofErr w:type="spellEnd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городского округа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сведений о доходах, расходах, об имуществе и обязательствах имущественного характера лиц, замещающих должности муниципальной службы в Контрольно-счетной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комиссии </w:t>
            </w:r>
            <w:proofErr w:type="spellStart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Сельцовского</w:t>
            </w:r>
            <w:proofErr w:type="spellEnd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городского округа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и членов их семей.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2.9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Обеспечение с 1 января 2019 года использования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супругов и несовершеннолетних детей, при заполнении справок о доходах</w:t>
            </w:r>
            <w:proofErr w:type="gramEnd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gramStart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расходах</w:t>
            </w:r>
            <w:proofErr w:type="gramEnd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об имуществе и обязательствах имущественного характера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81EBE" w:rsidRPr="00381EBE" w:rsidTr="004B2D0D">
        <w:trPr>
          <w:tblCellSpacing w:w="0" w:type="dxa"/>
        </w:trPr>
        <w:tc>
          <w:tcPr>
            <w:tcW w:w="9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3.Мероприятия по предотвращению коррупции при осуществлении контрольной и экспертно-аналитической деятельности счетной палаты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3.1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3.2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Обеспечение особого внимания контролю расходования бюджетных средств в сферах и в проверяемых органах (организациях), подверженных </w:t>
            </w:r>
            <w:proofErr w:type="gramStart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наибольшей</w:t>
            </w:r>
            <w:proofErr w:type="gramEnd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коррупциогенности</w:t>
            </w:r>
            <w:proofErr w:type="spellEnd"/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(коррупционным рискам). Оценка эффективности использования бюджетных ресурсов и муниципального имущества по итогам контрольных мероприятий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3.3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Изучение сотрудниками Контрольно-счетной палаты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самоуправления, организаций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48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  <w:tr w:rsidR="00381EBE" w:rsidRPr="00381EBE" w:rsidTr="004B2D0D">
        <w:trPr>
          <w:tblCellSpacing w:w="0" w:type="dxa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3.4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9E7E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Обязательное и неукоснительное соблюдение сотрудниками Контрольно-счетной </w:t>
            </w:r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комиссии </w:t>
            </w:r>
            <w:proofErr w:type="spellStart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Сельцовского</w:t>
            </w:r>
            <w:proofErr w:type="spellEnd"/>
            <w:r w:rsidR="003814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городского округа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норм действующего законодательства по противодействию коррупции в процессе исполнения ими должностных обязанностей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381EBE" w:rsidP="003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81EBE" w:rsidRPr="00381EBE" w:rsidRDefault="004808DF" w:rsidP="0048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Тихненко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Л.В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EBE" w:rsidRPr="00381EBE" w:rsidRDefault="00381EBE" w:rsidP="00CE1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2019-202</w:t>
            </w:r>
            <w:r w:rsidR="00CE14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381E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годы</w:t>
            </w:r>
          </w:p>
        </w:tc>
      </w:tr>
    </w:tbl>
    <w:p w:rsidR="00381EBE" w:rsidRPr="00381EBE" w:rsidRDefault="00381EBE" w:rsidP="00381EB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90F7E" w:rsidRDefault="00390F7E"/>
    <w:sectPr w:rsidR="00390F7E" w:rsidSect="00DF3727">
      <w:headerReference w:type="default" r:id="rId9"/>
      <w:footerReference w:type="default" r:id="rId10"/>
      <w:pgSz w:w="11906" w:h="16838" w:code="9"/>
      <w:pgMar w:top="539" w:right="1274" w:bottom="107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F7" w:rsidRDefault="00E668F7">
      <w:pPr>
        <w:spacing w:after="0" w:line="240" w:lineRule="auto"/>
      </w:pPr>
      <w:r>
        <w:separator/>
      </w:r>
    </w:p>
  </w:endnote>
  <w:endnote w:type="continuationSeparator" w:id="0">
    <w:p w:rsidR="00E668F7" w:rsidRDefault="00E6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4C" w:rsidRDefault="00E668F7" w:rsidP="00460F4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F7" w:rsidRDefault="00E668F7">
      <w:pPr>
        <w:spacing w:after="0" w:line="240" w:lineRule="auto"/>
      </w:pPr>
      <w:r>
        <w:separator/>
      </w:r>
    </w:p>
  </w:footnote>
  <w:footnote w:type="continuationSeparator" w:id="0">
    <w:p w:rsidR="00E668F7" w:rsidRDefault="00E6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FEE" w:rsidRDefault="00381EB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75AD">
      <w:rPr>
        <w:noProof/>
      </w:rPr>
      <w:t>2</w:t>
    </w:r>
    <w:r>
      <w:fldChar w:fldCharType="end"/>
    </w:r>
  </w:p>
  <w:p w:rsidR="00DF7FEE" w:rsidRDefault="00E668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95DF3"/>
    <w:multiLevelType w:val="hybridMultilevel"/>
    <w:tmpl w:val="04D2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EBE"/>
    <w:rsid w:val="001A68A7"/>
    <w:rsid w:val="00276546"/>
    <w:rsid w:val="003814AE"/>
    <w:rsid w:val="00381EBE"/>
    <w:rsid w:val="00390F7E"/>
    <w:rsid w:val="00447401"/>
    <w:rsid w:val="004808DF"/>
    <w:rsid w:val="004B75AD"/>
    <w:rsid w:val="004D66A3"/>
    <w:rsid w:val="00560ADF"/>
    <w:rsid w:val="006C3C43"/>
    <w:rsid w:val="009619AF"/>
    <w:rsid w:val="009E7E06"/>
    <w:rsid w:val="00CB6834"/>
    <w:rsid w:val="00CE1429"/>
    <w:rsid w:val="00E6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81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81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81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81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E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1429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E14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ropdown-user-namefirst-letter">
    <w:name w:val="dropdown-user-name__first-letter"/>
    <w:rsid w:val="00CE14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81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81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81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81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E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1429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E14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ropdown-user-namefirst-letter">
    <w:name w:val="dropdown-user-name__first-letter"/>
    <w:rsid w:val="00CE1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84602;fld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Tichnenko</cp:lastModifiedBy>
  <cp:revision>2</cp:revision>
  <cp:lastPrinted>2019-11-18T11:50:00Z</cp:lastPrinted>
  <dcterms:created xsi:type="dcterms:W3CDTF">2019-11-18T13:42:00Z</dcterms:created>
  <dcterms:modified xsi:type="dcterms:W3CDTF">2019-11-18T13:42:00Z</dcterms:modified>
</cp:coreProperties>
</file>